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30" w:rsidRPr="005C0FD7" w:rsidRDefault="000E0B30" w:rsidP="000E0B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</w:pPr>
      <w:r w:rsidRPr="005C0FD7">
        <w:rPr>
          <w:rFonts w:ascii="Times New Roman" w:eastAsia="Times New Roman" w:hAnsi="Times New Roman" w:cs="Times New Roman"/>
          <w:color w:val="FF0000"/>
          <w:sz w:val="36"/>
          <w:szCs w:val="36"/>
          <w:u w:val="single"/>
          <w:lang w:eastAsia="ru-RU"/>
        </w:rPr>
        <w:t>Что же нужно знать,                                                                      чтобы сберечь и сохранить зрение детей?</w:t>
      </w:r>
    </w:p>
    <w:p w:rsidR="000E0B30" w:rsidRPr="005C0FD7" w:rsidRDefault="000E0B30" w:rsidP="000E0B3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Самое главное - </w:t>
      </w:r>
      <w:r w:rsidRPr="005C0FD7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не допускать раннюю и непомерную нагрузку на глаза</w:t>
      </w: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>: нельзя на близком расстоянии рисовать, лепить, смотреть картинки более 10-15 минут, нельзя слишком рано (до 4 лет) начинать учить с ребёнком буквы.</w:t>
      </w:r>
    </w:p>
    <w:p w:rsidR="000E0B30" w:rsidRPr="005C0FD7" w:rsidRDefault="000E0B30" w:rsidP="000E0B3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 время зрительной работы, устраивайте глазам </w:t>
      </w:r>
      <w:r w:rsidRPr="005C0FD7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отдых</w:t>
      </w: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>: простейший способ - закрыть глаза на какой-то период времени; еще лучше глаза отдохнут, если их дополнительно прикрыть ладонями, чтобы полностью исключить свет.</w:t>
      </w:r>
    </w:p>
    <w:p w:rsidR="000E0B30" w:rsidRPr="005C0FD7" w:rsidRDefault="000E0B30" w:rsidP="000E0B3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</w:t>
      </w:r>
      <w:r w:rsidRPr="005C0FD7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следить за осанкой ребёнка, правильностью его посадки</w:t>
      </w: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(от привычки низко </w:t>
      </w:r>
      <w:proofErr w:type="gramStart"/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>наклоняться к работе очень трудно отучить</w:t>
      </w:r>
      <w:proofErr w:type="gramEnd"/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>); при низком наклоне создаются условия для искривления позвоночника и развития близорукости.</w:t>
      </w:r>
    </w:p>
    <w:p w:rsidR="000E0B30" w:rsidRPr="005C0FD7" w:rsidRDefault="000E0B30" w:rsidP="000E0B3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Очень важно </w:t>
      </w:r>
      <w:r w:rsidRPr="005C0FD7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правильное равномерное освещение</w:t>
      </w: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>. Свет не должен падать на лицо.</w:t>
      </w:r>
    </w:p>
    <w:p w:rsidR="000E0B30" w:rsidRPr="005C0FD7" w:rsidRDefault="000E0B30" w:rsidP="000E0B3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Важно также </w:t>
      </w:r>
      <w:r w:rsidRPr="005C0FD7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качество бумаги печатных изданий</w:t>
      </w: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тетрадей для детей: чем больше контрастность печатных элементов, тем меньше зрительная нагрузка.</w:t>
      </w:r>
    </w:p>
    <w:p w:rsidR="000E0B30" w:rsidRPr="005C0FD7" w:rsidRDefault="000E0B30" w:rsidP="000E0B3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Допустимая </w:t>
      </w:r>
      <w:r w:rsidRPr="005C0FD7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длительность просмотра телепередач</w:t>
      </w: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(для детей старше 3-летнего возраста) - 15-20 минут с расстояния 2,5-3 м. Работа на компьютере разрешается 2 раза в неделю не позже 9 часов вечера; допустимое расстояние от глаз до экрана монитора не менее 50 см. Резкая контрастность экрана и громкий звук утомляют ребёнка.</w:t>
      </w:r>
    </w:p>
    <w:p w:rsidR="000E0B30" w:rsidRPr="005C0FD7" w:rsidRDefault="000E0B30" w:rsidP="000E0B30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C0FD7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Спортивные занятия, туризм, длительные прогулки</w:t>
      </w: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снимают зрительное напряжение, насыщают организм кислородом, улучшают обмен веществ. Особенно благотворны игры в мяч, теннис, бадминтон.</w:t>
      </w:r>
    </w:p>
    <w:p w:rsidR="000E0B30" w:rsidRPr="005C0FD7" w:rsidRDefault="000E0B30" w:rsidP="000E0B30">
      <w:pPr>
        <w:pStyle w:val="a3"/>
        <w:numPr>
          <w:ilvl w:val="0"/>
          <w:numId w:val="2"/>
        </w:numPr>
        <w:spacing w:before="100" w:beforeAutospacing="1" w:after="24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упомянуть и о </w:t>
      </w:r>
      <w:r w:rsidRPr="005C0FD7">
        <w:rPr>
          <w:rFonts w:ascii="Times New Roman" w:eastAsia="Times New Roman" w:hAnsi="Times New Roman" w:cs="Times New Roman"/>
          <w:color w:val="00B050"/>
          <w:sz w:val="32"/>
          <w:szCs w:val="32"/>
          <w:lang w:eastAsia="ru-RU"/>
        </w:rPr>
        <w:t>рациональном, разнообразном питании</w:t>
      </w:r>
      <w:r w:rsidRPr="005C0FD7">
        <w:rPr>
          <w:rFonts w:ascii="Times New Roman" w:eastAsia="Times New Roman" w:hAnsi="Times New Roman" w:cs="Times New Roman"/>
          <w:sz w:val="32"/>
          <w:szCs w:val="32"/>
          <w:lang w:eastAsia="ru-RU"/>
        </w:rPr>
        <w:t>, включающем овощи, фрукты, зелень, масло, молочные продукты, мясо, рыбу - источники витаминов, белков, микроэлементов, нужных для правильного роста и развития.</w:t>
      </w:r>
      <w:proofErr w:type="gramEnd"/>
    </w:p>
    <w:p w:rsidR="000E0B30" w:rsidRPr="00E53ADB" w:rsidRDefault="000E0B30" w:rsidP="000E0B30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E53ADB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Здоровье наших детей, в том числе и их зрение, зависит от нас, взрослых. От того, насколько внимательны мы будем, насколько своевременной будет наша помощь, зависит дальнейшая жизнь детей, их возможность учиться, приобрести профессию и быть счастливыми.</w:t>
      </w:r>
    </w:p>
    <w:p w:rsidR="000E0B30" w:rsidRDefault="000E0B30" w:rsidP="000E0B30">
      <w:pPr>
        <w:pStyle w:val="a6"/>
        <w:shd w:val="clear" w:color="auto" w:fill="FFFFFF"/>
        <w:jc w:val="center"/>
        <w:rPr>
          <w:color w:val="7030A0"/>
          <w:sz w:val="36"/>
          <w:szCs w:val="36"/>
          <w:u w:val="single"/>
        </w:rPr>
      </w:pPr>
    </w:p>
    <w:p w:rsidR="000E0B30" w:rsidRPr="000D7ED7" w:rsidRDefault="000E0B30" w:rsidP="000E0B30">
      <w:pPr>
        <w:pStyle w:val="a6"/>
        <w:shd w:val="clear" w:color="auto" w:fill="FFFFFF"/>
        <w:jc w:val="center"/>
        <w:rPr>
          <w:color w:val="7030A0"/>
          <w:sz w:val="36"/>
          <w:szCs w:val="36"/>
          <w:u w:val="single"/>
        </w:rPr>
      </w:pPr>
      <w:r w:rsidRPr="000D7ED7">
        <w:rPr>
          <w:color w:val="7030A0"/>
          <w:sz w:val="36"/>
          <w:szCs w:val="36"/>
          <w:u w:val="single"/>
        </w:rPr>
        <w:t>Зрительная гимнастика для малышей</w:t>
      </w:r>
    </w:p>
    <w:p w:rsidR="000E0B30" w:rsidRDefault="000E0B30" w:rsidP="000E0B30">
      <w:pPr>
        <w:pStyle w:val="a6"/>
        <w:shd w:val="clear" w:color="auto" w:fill="FFFFFF"/>
        <w:rPr>
          <w:sz w:val="32"/>
          <w:szCs w:val="32"/>
        </w:rPr>
      </w:pPr>
    </w:p>
    <w:p w:rsidR="000E0B30" w:rsidRDefault="000E0B30" w:rsidP="000E0B30">
      <w:pPr>
        <w:pStyle w:val="a6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Pr="000D7ED7">
        <w:rPr>
          <w:sz w:val="32"/>
          <w:szCs w:val="32"/>
        </w:rPr>
        <w:t xml:space="preserve">Младшие дошкольники, начиная </w:t>
      </w:r>
      <w:r>
        <w:rPr>
          <w:sz w:val="32"/>
          <w:szCs w:val="32"/>
        </w:rPr>
        <w:t>рабо</w:t>
      </w:r>
      <w:r w:rsidRPr="000D7ED7">
        <w:rPr>
          <w:sz w:val="32"/>
          <w:szCs w:val="32"/>
        </w:rPr>
        <w:t>ту по коррекции зрения в детском саду</w:t>
      </w:r>
      <w:r>
        <w:rPr>
          <w:sz w:val="32"/>
          <w:szCs w:val="32"/>
        </w:rPr>
        <w:t>,</w:t>
      </w:r>
      <w:r w:rsidRPr="000D7ED7">
        <w:rPr>
          <w:sz w:val="32"/>
          <w:szCs w:val="32"/>
        </w:rPr>
        <w:t xml:space="preserve"> нуждаются в активной помощи </w:t>
      </w:r>
      <w:r>
        <w:rPr>
          <w:sz w:val="32"/>
          <w:szCs w:val="32"/>
        </w:rPr>
        <w:t xml:space="preserve">не только педагогов, но и </w:t>
      </w:r>
      <w:r w:rsidRPr="000D7ED7">
        <w:rPr>
          <w:sz w:val="32"/>
          <w:szCs w:val="32"/>
        </w:rPr>
        <w:t xml:space="preserve">родителей. </w:t>
      </w:r>
      <w:r>
        <w:rPr>
          <w:sz w:val="32"/>
          <w:szCs w:val="32"/>
        </w:rPr>
        <w:t xml:space="preserve">             </w:t>
      </w:r>
    </w:p>
    <w:p w:rsidR="000E0B30" w:rsidRPr="000D7ED7" w:rsidRDefault="000E0B30" w:rsidP="000E0B30">
      <w:pPr>
        <w:pStyle w:val="a6"/>
        <w:shd w:val="clear" w:color="auto" w:fill="FFFFFF"/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Pr="000D7ED7">
        <w:rPr>
          <w:sz w:val="32"/>
          <w:szCs w:val="32"/>
        </w:rPr>
        <w:t>П</w:t>
      </w:r>
      <w:r>
        <w:rPr>
          <w:sz w:val="32"/>
          <w:szCs w:val="32"/>
        </w:rPr>
        <w:t>редлагаю простые гимнастики, которые</w:t>
      </w:r>
      <w:r w:rsidRPr="000D7ED7">
        <w:rPr>
          <w:sz w:val="32"/>
          <w:szCs w:val="32"/>
        </w:rPr>
        <w:t xml:space="preserve"> помогут </w:t>
      </w:r>
      <w:r>
        <w:rPr>
          <w:sz w:val="32"/>
          <w:szCs w:val="32"/>
        </w:rPr>
        <w:t xml:space="preserve">Вашему </w:t>
      </w:r>
      <w:r w:rsidRPr="000D7ED7">
        <w:rPr>
          <w:sz w:val="32"/>
          <w:szCs w:val="32"/>
        </w:rPr>
        <w:t xml:space="preserve">ребенку в развитии и укреплении двигательной системы глаз, активизируют </w:t>
      </w:r>
      <w:proofErr w:type="spellStart"/>
      <w:r w:rsidRPr="000D7ED7">
        <w:rPr>
          <w:sz w:val="32"/>
          <w:szCs w:val="32"/>
        </w:rPr>
        <w:t>глазодвигательные</w:t>
      </w:r>
      <w:proofErr w:type="spellEnd"/>
      <w:r w:rsidRPr="000D7ED7">
        <w:rPr>
          <w:sz w:val="32"/>
          <w:szCs w:val="32"/>
        </w:rPr>
        <w:t xml:space="preserve"> функции.</w:t>
      </w:r>
    </w:p>
    <w:p w:rsidR="000E0B30" w:rsidRDefault="000E0B30" w:rsidP="000E0B30">
      <w:pPr>
        <w:pStyle w:val="a6"/>
        <w:shd w:val="clear" w:color="auto" w:fill="FFFFFF"/>
        <w:rPr>
          <w:i/>
          <w:color w:val="FF0000"/>
          <w:sz w:val="32"/>
          <w:szCs w:val="32"/>
        </w:rPr>
      </w:pPr>
    </w:p>
    <w:p w:rsidR="000E0B30" w:rsidRPr="000D7ED7" w:rsidRDefault="000E0B30" w:rsidP="000E0B30">
      <w:pPr>
        <w:pStyle w:val="a6"/>
        <w:shd w:val="clear" w:color="auto" w:fill="FFFFFF"/>
        <w:rPr>
          <w:i/>
          <w:color w:val="FF0000"/>
          <w:sz w:val="32"/>
          <w:szCs w:val="32"/>
        </w:rPr>
      </w:pPr>
      <w:r w:rsidRPr="000D7ED7">
        <w:rPr>
          <w:i/>
          <w:color w:val="FF0000"/>
          <w:sz w:val="32"/>
          <w:szCs w:val="32"/>
        </w:rPr>
        <w:t>«Птичка»</w:t>
      </w:r>
    </w:p>
    <w:p w:rsidR="000E0B30" w:rsidRPr="000D7ED7" w:rsidRDefault="000E0B30" w:rsidP="000E0B30">
      <w:pPr>
        <w:pStyle w:val="a6"/>
        <w:shd w:val="clear" w:color="auto" w:fill="FFFFFF"/>
        <w:rPr>
          <w:sz w:val="32"/>
          <w:szCs w:val="32"/>
        </w:rPr>
      </w:pPr>
      <w:r w:rsidRPr="000D7ED7">
        <w:rPr>
          <w:sz w:val="32"/>
          <w:szCs w:val="32"/>
        </w:rPr>
        <w:t xml:space="preserve">Летели птички, (Прослеживание глазами за предметом по кругу.) </w:t>
      </w:r>
    </w:p>
    <w:p w:rsidR="000E0B30" w:rsidRPr="000D7ED7" w:rsidRDefault="000E0B30" w:rsidP="000E0B30">
      <w:pPr>
        <w:pStyle w:val="a6"/>
        <w:shd w:val="clear" w:color="auto" w:fill="FFFFFF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3319145</wp:posOffset>
            </wp:positionH>
            <wp:positionV relativeFrom="paragraph">
              <wp:posOffset>56515</wp:posOffset>
            </wp:positionV>
            <wp:extent cx="1751965" cy="1424305"/>
            <wp:effectExtent l="19050" t="0" r="635" b="0"/>
            <wp:wrapTight wrapText="bothSides">
              <wp:wrapPolygon edited="0">
                <wp:start x="-235" y="0"/>
                <wp:lineTo x="-235" y="21379"/>
                <wp:lineTo x="21608" y="21379"/>
                <wp:lineTo x="21608" y="0"/>
                <wp:lineTo x="-235" y="0"/>
              </wp:wrapPolygon>
            </wp:wrapTight>
            <wp:docPr id="8" name="Рисунок 8" descr="http://im8-tub-ru.yandex.net/i?id=214993318-51-72&amp;n=21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8-tub-ru.yandex.net/i?id=214993318-51-72&amp;n=21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7ED7">
        <w:rPr>
          <w:sz w:val="32"/>
          <w:szCs w:val="32"/>
        </w:rPr>
        <w:t xml:space="preserve">Собой невелички. </w:t>
      </w:r>
    </w:p>
    <w:p w:rsidR="000E0B30" w:rsidRPr="000D7ED7" w:rsidRDefault="000E0B30" w:rsidP="000E0B30">
      <w:pPr>
        <w:pStyle w:val="a6"/>
        <w:shd w:val="clear" w:color="auto" w:fill="FFFFFF"/>
        <w:rPr>
          <w:sz w:val="32"/>
          <w:szCs w:val="32"/>
        </w:rPr>
      </w:pPr>
      <w:r w:rsidRPr="000D7ED7">
        <w:rPr>
          <w:sz w:val="32"/>
          <w:szCs w:val="32"/>
        </w:rPr>
        <w:t xml:space="preserve">Как они летели, (Вправо – влево) </w:t>
      </w:r>
    </w:p>
    <w:p w:rsidR="000E0B30" w:rsidRPr="000D7ED7" w:rsidRDefault="000E0B30" w:rsidP="000E0B30">
      <w:pPr>
        <w:pStyle w:val="a6"/>
        <w:shd w:val="clear" w:color="auto" w:fill="FFFFFF"/>
        <w:rPr>
          <w:sz w:val="32"/>
          <w:szCs w:val="32"/>
        </w:rPr>
      </w:pPr>
      <w:r w:rsidRPr="000D7ED7">
        <w:rPr>
          <w:sz w:val="32"/>
          <w:szCs w:val="32"/>
        </w:rPr>
        <w:t xml:space="preserve">Все люди глядели. </w:t>
      </w:r>
    </w:p>
    <w:p w:rsidR="000E0B30" w:rsidRPr="000D7ED7" w:rsidRDefault="000E0B30" w:rsidP="000E0B30">
      <w:pPr>
        <w:pStyle w:val="a6"/>
        <w:shd w:val="clear" w:color="auto" w:fill="FFFFFF"/>
        <w:rPr>
          <w:sz w:val="32"/>
          <w:szCs w:val="32"/>
        </w:rPr>
      </w:pPr>
      <w:r w:rsidRPr="000D7ED7">
        <w:rPr>
          <w:sz w:val="32"/>
          <w:szCs w:val="32"/>
        </w:rPr>
        <w:t xml:space="preserve">Как они садились, (Вверх – вниз) </w:t>
      </w:r>
    </w:p>
    <w:p w:rsidR="000E0B30" w:rsidRPr="000D7ED7" w:rsidRDefault="000E0B30" w:rsidP="000E0B30">
      <w:pPr>
        <w:pStyle w:val="a6"/>
        <w:shd w:val="clear" w:color="auto" w:fill="FFFFFF"/>
        <w:rPr>
          <w:sz w:val="32"/>
          <w:szCs w:val="32"/>
        </w:rPr>
      </w:pPr>
      <w:r w:rsidRPr="000D7ED7">
        <w:rPr>
          <w:sz w:val="32"/>
          <w:szCs w:val="32"/>
        </w:rPr>
        <w:t xml:space="preserve">Все люди дивились. </w:t>
      </w:r>
    </w:p>
    <w:p w:rsidR="000E0B30" w:rsidRPr="000D7ED7" w:rsidRDefault="000E0B30" w:rsidP="000E0B30">
      <w:pPr>
        <w:pStyle w:val="a6"/>
        <w:shd w:val="clear" w:color="auto" w:fill="FFFFFF"/>
        <w:rPr>
          <w:sz w:val="32"/>
          <w:szCs w:val="32"/>
        </w:rPr>
      </w:pPr>
    </w:p>
    <w:p w:rsidR="000E0B30" w:rsidRPr="000D7ED7" w:rsidRDefault="000E0B30" w:rsidP="000E0B30">
      <w:pPr>
        <w:pStyle w:val="a6"/>
        <w:shd w:val="clear" w:color="auto" w:fill="FFFFFF"/>
        <w:rPr>
          <w:i/>
          <w:color w:val="FF0000"/>
          <w:sz w:val="32"/>
          <w:szCs w:val="32"/>
        </w:rPr>
      </w:pPr>
      <w:r>
        <w:rPr>
          <w:i/>
          <w:noProof/>
          <w:color w:val="FF0000"/>
          <w:sz w:val="32"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81915</wp:posOffset>
            </wp:positionV>
            <wp:extent cx="1903730" cy="1424305"/>
            <wp:effectExtent l="19050" t="0" r="1270" b="0"/>
            <wp:wrapTight wrapText="bothSides">
              <wp:wrapPolygon edited="0">
                <wp:start x="-216" y="0"/>
                <wp:lineTo x="-216" y="21379"/>
                <wp:lineTo x="21614" y="21379"/>
                <wp:lineTo x="21614" y="0"/>
                <wp:lineTo x="-216" y="0"/>
              </wp:wrapPolygon>
            </wp:wrapTight>
            <wp:docPr id="5" name="Рисунок 5" descr="http://im6-tub-ru.yandex.net/i?id=91992810-33-72&amp;n=21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6-tub-ru.yandex.net/i?id=91992810-33-72&amp;n=21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42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7ED7">
        <w:rPr>
          <w:i/>
          <w:color w:val="FF0000"/>
          <w:sz w:val="32"/>
          <w:szCs w:val="32"/>
        </w:rPr>
        <w:t>«Лошадка»</w:t>
      </w:r>
    </w:p>
    <w:p w:rsidR="000E0B30" w:rsidRPr="000D7ED7" w:rsidRDefault="000E0B30" w:rsidP="000E0B30">
      <w:pPr>
        <w:pStyle w:val="a6"/>
        <w:shd w:val="clear" w:color="auto" w:fill="FFFFFF"/>
        <w:rPr>
          <w:sz w:val="32"/>
          <w:szCs w:val="32"/>
        </w:rPr>
      </w:pPr>
      <w:r w:rsidRPr="000D7ED7">
        <w:rPr>
          <w:sz w:val="32"/>
          <w:szCs w:val="32"/>
        </w:rPr>
        <w:t xml:space="preserve">Мы поскачем на лошадке (Прослеживание глазами за предметом.) </w:t>
      </w:r>
    </w:p>
    <w:p w:rsidR="000E0B30" w:rsidRPr="000D7ED7" w:rsidRDefault="000E0B30" w:rsidP="000E0B30">
      <w:pPr>
        <w:pStyle w:val="a6"/>
        <w:shd w:val="clear" w:color="auto" w:fill="FFFFFF"/>
        <w:rPr>
          <w:sz w:val="32"/>
          <w:szCs w:val="32"/>
        </w:rPr>
      </w:pPr>
      <w:r w:rsidRPr="000D7ED7">
        <w:rPr>
          <w:sz w:val="32"/>
          <w:szCs w:val="32"/>
        </w:rPr>
        <w:t xml:space="preserve">Вправо – влево. (Вправо - влево.) </w:t>
      </w:r>
    </w:p>
    <w:p w:rsidR="000E0B30" w:rsidRDefault="000E0B30" w:rsidP="000E0B30">
      <w:pPr>
        <w:pStyle w:val="a6"/>
        <w:shd w:val="clear" w:color="auto" w:fill="FFFFFF"/>
        <w:rPr>
          <w:sz w:val="32"/>
          <w:szCs w:val="32"/>
        </w:rPr>
      </w:pPr>
      <w:r w:rsidRPr="000D7ED7">
        <w:rPr>
          <w:sz w:val="32"/>
          <w:szCs w:val="32"/>
        </w:rPr>
        <w:t>Вверх – вниз. (Вверх – вниз.)</w:t>
      </w:r>
    </w:p>
    <w:p w:rsidR="000E0B30" w:rsidRDefault="000E0B30" w:rsidP="000E0B30">
      <w:pPr>
        <w:pStyle w:val="a6"/>
        <w:shd w:val="clear" w:color="auto" w:fill="FFFFFF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1692275</wp:posOffset>
            </wp:positionH>
            <wp:positionV relativeFrom="paragraph">
              <wp:posOffset>211455</wp:posOffset>
            </wp:positionV>
            <wp:extent cx="1543685" cy="1445895"/>
            <wp:effectExtent l="19050" t="0" r="0" b="0"/>
            <wp:wrapTight wrapText="bothSides">
              <wp:wrapPolygon edited="0">
                <wp:start x="-267" y="0"/>
                <wp:lineTo x="-267" y="21344"/>
                <wp:lineTo x="21591" y="21344"/>
                <wp:lineTo x="21591" y="0"/>
                <wp:lineTo x="-267" y="0"/>
              </wp:wrapPolygon>
            </wp:wrapTight>
            <wp:docPr id="14" name="Рисунок 14" descr="http://stat21.privet.ru/lr/0c1c9c3d84975f4fdcf27b3b4e2214c8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tat21.privet.ru/lr/0c1c9c3d84975f4fdcf27b3b4e2214c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445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B30" w:rsidRPr="000D7ED7" w:rsidRDefault="000E0B30" w:rsidP="000E0B30">
      <w:pPr>
        <w:pStyle w:val="a6"/>
        <w:shd w:val="clear" w:color="auto" w:fill="FFFFFF"/>
        <w:rPr>
          <w:sz w:val="32"/>
          <w:szCs w:val="32"/>
        </w:rPr>
      </w:pPr>
      <w:r w:rsidRPr="000D7ED7">
        <w:rPr>
          <w:sz w:val="32"/>
          <w:szCs w:val="32"/>
        </w:rPr>
        <w:t xml:space="preserve"> </w:t>
      </w:r>
      <w:r>
        <w:rPr>
          <w:i/>
          <w:color w:val="FF0000"/>
          <w:sz w:val="32"/>
          <w:szCs w:val="32"/>
        </w:rPr>
        <w:t>«Бабочка</w:t>
      </w:r>
      <w:r w:rsidRPr="000D7ED7">
        <w:rPr>
          <w:i/>
          <w:color w:val="FF0000"/>
          <w:sz w:val="32"/>
          <w:szCs w:val="32"/>
        </w:rPr>
        <w:t>»</w:t>
      </w:r>
    </w:p>
    <w:p w:rsidR="000E0B30" w:rsidRPr="000D7ED7" w:rsidRDefault="000E0B30" w:rsidP="000E0B30">
      <w:pPr>
        <w:pStyle w:val="a6"/>
        <w:shd w:val="clear" w:color="auto" w:fill="FFFFFF"/>
        <w:rPr>
          <w:sz w:val="32"/>
          <w:szCs w:val="32"/>
        </w:rPr>
      </w:pPr>
      <w:r w:rsidRPr="000D7ED7">
        <w:rPr>
          <w:sz w:val="32"/>
          <w:szCs w:val="32"/>
        </w:rPr>
        <w:t>Показать ребёнку бабочку и предложить поморгать как «бабочка крыльями машет».</w:t>
      </w:r>
    </w:p>
    <w:p w:rsidR="000E0B30" w:rsidRPr="000D7ED7" w:rsidRDefault="000E0B30" w:rsidP="000E0B30">
      <w:pPr>
        <w:rPr>
          <w:rFonts w:ascii="Times New Roman" w:hAnsi="Times New Roman" w:cs="Times New Roman"/>
          <w:sz w:val="32"/>
          <w:szCs w:val="32"/>
        </w:rPr>
      </w:pPr>
    </w:p>
    <w:p w:rsidR="000E0B30" w:rsidRDefault="000E0B30" w:rsidP="000E0B30">
      <w:pPr>
        <w:rPr>
          <w:rFonts w:ascii="Times New Roman" w:hAnsi="Times New Roman" w:cs="Times New Roman"/>
          <w:sz w:val="32"/>
          <w:szCs w:val="32"/>
        </w:rPr>
      </w:pPr>
      <w:r w:rsidRPr="000D7ED7">
        <w:rPr>
          <w:rFonts w:ascii="Times New Roman" w:hAnsi="Times New Roman" w:cs="Times New Roman"/>
          <w:color w:val="00B050"/>
          <w:sz w:val="32"/>
          <w:szCs w:val="32"/>
        </w:rPr>
        <w:t>Примечание:</w:t>
      </w:r>
      <w:r w:rsidRPr="000D7ED7">
        <w:rPr>
          <w:rFonts w:ascii="Times New Roman" w:hAnsi="Times New Roman" w:cs="Times New Roman"/>
          <w:sz w:val="32"/>
          <w:szCs w:val="32"/>
        </w:rPr>
        <w:t xml:space="preserve"> во время зрительной гимнастики тело и голова ребенка неподвижны, работают только глаза.</w:t>
      </w:r>
    </w:p>
    <w:p w:rsidR="000E0B30" w:rsidRDefault="000E0B30" w:rsidP="000E0B30">
      <w:pPr>
        <w:rPr>
          <w:rFonts w:ascii="Times New Roman" w:hAnsi="Times New Roman" w:cs="Times New Roman"/>
          <w:sz w:val="36"/>
          <w:szCs w:val="36"/>
        </w:rPr>
      </w:pPr>
    </w:p>
    <w:p w:rsidR="000E0B30" w:rsidRPr="005E64C3" w:rsidRDefault="000E0B30">
      <w:pPr>
        <w:rPr>
          <w:rFonts w:ascii="Times New Roman" w:hAnsi="Times New Roman" w:cs="Times New Roman"/>
          <w:sz w:val="36"/>
          <w:szCs w:val="36"/>
        </w:rPr>
      </w:pPr>
    </w:p>
    <w:sectPr w:rsidR="000E0B30" w:rsidRPr="005E64C3" w:rsidSect="000E0B3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9pt;height:11.9pt" o:bullet="t">
        <v:imagedata r:id="rId1" o:title="mso5C49"/>
      </v:shape>
    </w:pict>
  </w:numPicBullet>
  <w:abstractNum w:abstractNumId="0">
    <w:nsid w:val="173D347B"/>
    <w:multiLevelType w:val="hybridMultilevel"/>
    <w:tmpl w:val="43268A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713419"/>
    <w:multiLevelType w:val="hybridMultilevel"/>
    <w:tmpl w:val="A114221A"/>
    <w:lvl w:ilvl="0" w:tplc="04190007">
      <w:start w:val="1"/>
      <w:numFmt w:val="bullet"/>
      <w:lvlText w:val=""/>
      <w:lvlPicBulletId w:val="0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B4841"/>
    <w:rsid w:val="000A0B87"/>
    <w:rsid w:val="000E0B30"/>
    <w:rsid w:val="00152A40"/>
    <w:rsid w:val="00432CD4"/>
    <w:rsid w:val="005E64C3"/>
    <w:rsid w:val="005F05D5"/>
    <w:rsid w:val="007A4223"/>
    <w:rsid w:val="00836DA2"/>
    <w:rsid w:val="00941267"/>
    <w:rsid w:val="0099204D"/>
    <w:rsid w:val="0099335A"/>
    <w:rsid w:val="00B40406"/>
    <w:rsid w:val="00BB4841"/>
    <w:rsid w:val="00CA368C"/>
    <w:rsid w:val="00F003DD"/>
    <w:rsid w:val="00F847F2"/>
    <w:rsid w:val="00F87C82"/>
    <w:rsid w:val="00FC4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05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368C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E0B3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images.yandex.ru/yandsearch?source=wiz&amp;img_url=http://www.xrest.ru/images/collection/01072/635/thumbnail.jpg&amp;uinfo=sw-1263-sh-906-fw-1038-fh-598-pd-1&amp;p=12&amp;text=%D0%BA%D0%B0%D1%80%D1%82%D0%B8%D0%BD%D0%BA%D0%B0%20%D0%BB%D0%BE%D1%88%D0%B0%D0%B4%D0%BA%D0%B8%20%D0%B4%D0%BB%D1%8F%20%D0%B4%D0%B5%D1%82%D0%B5%D0%B9&amp;noreask=1&amp;pos=378&amp;rpt=simage&amp;lr=1118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images.yandex.ru/yandsearch?text=%D0%BA%D0%B0%D1%80%D1%82%D0%B8%D0%BD%D0%BA%D0%B0%20%D0%BF%D1%82%D0%B8%D1%87%D0%BA%D0%B8%20%D0%B4%D0%BB%D1%8F%20%D0%B4%D0%B5%D1%82%D0%B5%D0%B9&amp;img_url=http://img-fotki.yandex.ru/get/5604/svetlera.41/0_507bb_42e3cf4e_XS.jpg&amp;pos=4&amp;uinfo=sw-1263-sh-906-fw-1038-fh-598-pd-1&amp;rpt=simage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images.yandex.ru/#!/yandsearch?text=&#1082;&#1072;&#1088;&#1090;&#1080;&#1085;&#1082;&#1072; &#1073;&#1072;&#1073;&#1086;&#1095;&#1082;&#1080; &#1076;&#1083;&#1103; &#1076;&#1077;&#1090;&#1077;&#1081;&amp;pos=21&amp;uinfo=sw-1263-sh-906-fw-1038-fh-598-pd-1&amp;rpt=simage&amp;img_url=http%3A%2F%2Fwww.edu.cap.ru%2Fhome%2F9884%2Fb2286e517d68.jp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</cp:lastModifiedBy>
  <cp:revision>8</cp:revision>
  <dcterms:created xsi:type="dcterms:W3CDTF">2013-08-28T05:09:00Z</dcterms:created>
  <dcterms:modified xsi:type="dcterms:W3CDTF">2013-08-30T04:07:00Z</dcterms:modified>
</cp:coreProperties>
</file>